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422EB" w:rsidRDefault="005470AD">
      <w:pPr>
        <w:pStyle w:val="Normal0"/>
        <w:pageBreakBefore/>
        <w:jc w:val="center"/>
        <w:rPr>
          <w:rFonts w:ascii="Calibri" w:hAnsi="Calibri"/>
          <w:b/>
        </w:rPr>
      </w:pPr>
      <w:r>
        <w:rPr>
          <w:rStyle w:val="DefaultParagraphFont0"/>
          <w:rFonts w:ascii="Calibri" w:hAnsi="Calibri"/>
          <w:b/>
          <w:noProof/>
        </w:rPr>
        <w:drawing>
          <wp:inline distT="0" distB="0" distL="0" distR="0" wp14:anchorId="09EE9F7B" wp14:editId="07777777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5422EB" w:rsidRDefault="005422EB">
      <w:pPr>
        <w:pStyle w:val="Normal0"/>
        <w:jc w:val="center"/>
        <w:rPr>
          <w:rFonts w:ascii="Calibri" w:hAnsi="Calibri"/>
          <w:b/>
        </w:rPr>
      </w:pPr>
    </w:p>
    <w:p w14:paraId="336084B7" w14:textId="1D2D61DC" w:rsidR="005422EB" w:rsidRDefault="2A7C67F5">
      <w:pPr>
        <w:pStyle w:val="Normal0"/>
        <w:jc w:val="center"/>
      </w:pPr>
      <w:r w:rsidRPr="2A7C67F5">
        <w:rPr>
          <w:rStyle w:val="DefaultParagraphFont0"/>
          <w:rFonts w:ascii="Calibri" w:hAnsi="Calibri"/>
          <w:b/>
          <w:bCs/>
          <w:sz w:val="28"/>
          <w:szCs w:val="28"/>
        </w:rPr>
        <w:t>202</w:t>
      </w:r>
      <w:r w:rsidR="00123528">
        <w:rPr>
          <w:rStyle w:val="DefaultParagraphFont0"/>
          <w:rFonts w:ascii="Calibri" w:hAnsi="Calibri"/>
          <w:b/>
          <w:bCs/>
          <w:sz w:val="28"/>
          <w:szCs w:val="28"/>
        </w:rPr>
        <w:t>3</w:t>
      </w:r>
      <w:r w:rsidRPr="2A7C67F5">
        <w:rPr>
          <w:rStyle w:val="DefaultParagraphFont0"/>
          <w:rFonts w:ascii="Calibri" w:hAnsi="Calibri"/>
          <w:b/>
          <w:bCs/>
          <w:sz w:val="28"/>
          <w:szCs w:val="28"/>
        </w:rPr>
        <w:t xml:space="preserve"> TIFAA EXHIBITOR AGREEMENT</w:t>
      </w:r>
    </w:p>
    <w:p w14:paraId="5DAB6C7B" w14:textId="77777777" w:rsidR="005422EB" w:rsidRDefault="005422EB">
      <w:pPr>
        <w:pStyle w:val="Normal0"/>
        <w:spacing w:line="360" w:lineRule="auto"/>
      </w:pPr>
    </w:p>
    <w:p w14:paraId="12649657" w14:textId="77777777" w:rsidR="005422EB" w:rsidRDefault="005470AD">
      <w:pPr>
        <w:pStyle w:val="Normal0"/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Artist’s Name:</w:t>
      </w:r>
      <w:r>
        <w:rPr>
          <w:rFonts w:ascii="Calibri" w:hAnsi="Calibri"/>
          <w:b/>
          <w:sz w:val="24"/>
          <w:szCs w:val="24"/>
        </w:rPr>
        <w:tab/>
      </w:r>
    </w:p>
    <w:p w14:paraId="385E5CC6" w14:textId="77777777" w:rsidR="005422EB" w:rsidRDefault="005470AD">
      <w:pPr>
        <w:pStyle w:val="Normal0"/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Address:</w:t>
      </w:r>
      <w:r>
        <w:rPr>
          <w:rFonts w:ascii="Calibri" w:hAnsi="Calibri"/>
          <w:b/>
          <w:sz w:val="24"/>
          <w:szCs w:val="24"/>
        </w:rPr>
        <w:tab/>
      </w:r>
    </w:p>
    <w:p w14:paraId="44D9AB36" w14:textId="77777777" w:rsidR="005422EB" w:rsidRDefault="005470AD">
      <w:pPr>
        <w:pStyle w:val="Normal0"/>
        <w:spacing w:line="360" w:lineRule="auto"/>
        <w:rPr>
          <w:rStyle w:val="DefaultParagraphFont0"/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Postal Code:</w:t>
      </w:r>
      <w:r>
        <w:rPr>
          <w:rFonts w:ascii="Calibri" w:hAnsi="Calibri"/>
          <w:b/>
          <w:sz w:val="24"/>
          <w:szCs w:val="24"/>
        </w:rPr>
        <w:tab/>
      </w:r>
    </w:p>
    <w:p w14:paraId="129F411F" w14:textId="77777777" w:rsidR="005422EB" w:rsidRDefault="005470AD">
      <w:pPr>
        <w:pStyle w:val="Normal0"/>
        <w:spacing w:line="360" w:lineRule="auto"/>
        <w:rPr>
          <w:rStyle w:val="DefaultParagraphFont0"/>
          <w:rFonts w:ascii="Calibri" w:hAnsi="Calibri"/>
        </w:rPr>
      </w:pPr>
      <w:r>
        <w:rPr>
          <w:rStyle w:val="DefaultParagraphFont0"/>
          <w:rFonts w:ascii="Calibri" w:hAnsi="Calibri"/>
          <w:b/>
          <w:sz w:val="24"/>
          <w:szCs w:val="24"/>
        </w:rPr>
        <w:t>Telephone:</w:t>
      </w:r>
      <w:r>
        <w:rPr>
          <w:rStyle w:val="DefaultParagraphFont0"/>
          <w:rFonts w:ascii="Calibri" w:hAnsi="Calibri"/>
          <w:b/>
          <w:sz w:val="24"/>
          <w:szCs w:val="24"/>
        </w:rPr>
        <w:tab/>
      </w:r>
      <w:r>
        <w:rPr>
          <w:rStyle w:val="DefaultParagraphFont0"/>
          <w:rFonts w:ascii="Calibri" w:hAnsi="Calibri"/>
          <w:sz w:val="24"/>
          <w:szCs w:val="24"/>
        </w:rPr>
        <w:t>(Res)</w:t>
      </w:r>
      <w:r>
        <w:rPr>
          <w:rStyle w:val="DefaultParagraphFont0"/>
          <w:rFonts w:ascii="Calibri" w:hAnsi="Calibri"/>
          <w:sz w:val="24"/>
          <w:szCs w:val="24"/>
        </w:rPr>
        <w:tab/>
      </w:r>
      <w:r>
        <w:rPr>
          <w:rStyle w:val="DefaultParagraphFont0"/>
          <w:rFonts w:ascii="Calibri" w:hAnsi="Calibri"/>
          <w:sz w:val="24"/>
          <w:szCs w:val="24"/>
        </w:rPr>
        <w:tab/>
      </w:r>
      <w:r>
        <w:rPr>
          <w:rStyle w:val="DefaultParagraphFont0"/>
          <w:rFonts w:ascii="Calibri" w:hAnsi="Calibri"/>
          <w:sz w:val="24"/>
          <w:szCs w:val="24"/>
        </w:rPr>
        <w:tab/>
        <w:t>(Cell)</w:t>
      </w:r>
      <w:r>
        <w:rPr>
          <w:rStyle w:val="DefaultParagraphFont0"/>
          <w:rFonts w:ascii="Calibri" w:hAnsi="Calibri"/>
          <w:sz w:val="24"/>
          <w:szCs w:val="24"/>
        </w:rPr>
        <w:tab/>
      </w:r>
      <w:r>
        <w:rPr>
          <w:rStyle w:val="DefaultParagraphFont0"/>
          <w:rFonts w:ascii="Calibri" w:hAnsi="Calibri"/>
          <w:sz w:val="24"/>
          <w:szCs w:val="24"/>
        </w:rPr>
        <w:tab/>
      </w:r>
      <w:r>
        <w:rPr>
          <w:rStyle w:val="DefaultParagraphFont0"/>
          <w:rFonts w:ascii="Calibri" w:hAnsi="Calibri"/>
          <w:sz w:val="24"/>
          <w:szCs w:val="24"/>
        </w:rPr>
        <w:tab/>
      </w:r>
      <w:r>
        <w:rPr>
          <w:rStyle w:val="DefaultParagraphFont0"/>
          <w:rFonts w:ascii="Calibri" w:hAnsi="Calibri"/>
          <w:sz w:val="24"/>
          <w:szCs w:val="24"/>
        </w:rPr>
        <w:tab/>
      </w:r>
      <w:r>
        <w:rPr>
          <w:rStyle w:val="DefaultParagraphFont0"/>
          <w:rFonts w:ascii="Calibri" w:hAnsi="Calibri"/>
          <w:b/>
          <w:sz w:val="24"/>
          <w:szCs w:val="24"/>
        </w:rPr>
        <w:t>Email:</w:t>
      </w:r>
    </w:p>
    <w:p w14:paraId="02EB378F" w14:textId="77777777" w:rsidR="005422EB" w:rsidRDefault="005470AD">
      <w:pPr>
        <w:pStyle w:val="Normal0"/>
        <w:spacing w:line="360" w:lineRule="auto"/>
        <w:rPr>
          <w:rFonts w:ascii="Calibri" w:hAnsi="Calibri"/>
          <w:b/>
          <w:sz w:val="6"/>
          <w:szCs w:val="6"/>
        </w:rPr>
      </w:pPr>
      <w:r>
        <w:rPr>
          <w:rStyle w:val="DefaultParagraphFont0"/>
          <w:rFonts w:ascii="Calibri" w:hAnsi="Calibri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5"/>
      </w:tblGrid>
      <w:tr w:rsidR="005422EB" w14:paraId="6A05A809" w14:textId="77777777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BBE3" w14:textId="77777777" w:rsidR="005422EB" w:rsidRDefault="005422EB">
            <w:pPr>
              <w:pStyle w:val="Normal0"/>
              <w:spacing w:line="360" w:lineRule="auto"/>
              <w:rPr>
                <w:rFonts w:ascii="Calibri" w:hAnsi="Calibri"/>
                <w:b/>
                <w:sz w:val="6"/>
                <w:szCs w:val="6"/>
              </w:rPr>
            </w:pPr>
          </w:p>
        </w:tc>
      </w:tr>
    </w:tbl>
    <w:p w14:paraId="41C8F396" w14:textId="77777777" w:rsidR="005422EB" w:rsidRDefault="005422EB">
      <w:pPr>
        <w:pStyle w:val="Normal0"/>
        <w:spacing w:line="360" w:lineRule="auto"/>
        <w:rPr>
          <w:rFonts w:ascii="Calibri" w:hAnsi="Calibri"/>
          <w:b/>
          <w:sz w:val="10"/>
          <w:szCs w:val="10"/>
        </w:rPr>
      </w:pPr>
    </w:p>
    <w:p w14:paraId="45D206BA" w14:textId="77777777" w:rsidR="005422EB" w:rsidRDefault="005470AD">
      <w:pPr>
        <w:pStyle w:val="Normal0"/>
        <w:rPr>
          <w:rFonts w:ascii="Calibri" w:hAnsi="Calibri"/>
          <w:sz w:val="6"/>
          <w:szCs w:val="6"/>
        </w:rPr>
      </w:pPr>
      <w:r>
        <w:rPr>
          <w:rFonts w:ascii="Calibri" w:hAnsi="Calibri"/>
          <w:b/>
        </w:rPr>
        <w:t>ARTIST’S AGREEMENT</w:t>
      </w:r>
    </w:p>
    <w:p w14:paraId="72A3D3EC" w14:textId="77777777" w:rsidR="005422EB" w:rsidRDefault="005422EB">
      <w:pPr>
        <w:pStyle w:val="Normal0"/>
        <w:rPr>
          <w:rFonts w:ascii="Calibri" w:hAnsi="Calibri"/>
          <w:sz w:val="6"/>
          <w:szCs w:val="6"/>
        </w:rPr>
      </w:pPr>
    </w:p>
    <w:p w14:paraId="065709F3" w14:textId="77777777" w:rsidR="005422EB" w:rsidRDefault="005470AD">
      <w:pPr>
        <w:pStyle w:val="Normal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understand and agree to the following terms for the display and sale of my work:</w:t>
      </w:r>
    </w:p>
    <w:p w14:paraId="36A4B87A" w14:textId="77777777" w:rsidR="005422EB" w:rsidRDefault="005470AD">
      <w:pPr>
        <w:pStyle w:val="Normal0"/>
        <w:numPr>
          <w:ilvl w:val="0"/>
          <w:numId w:val="1"/>
        </w:numPr>
        <w:tabs>
          <w:tab w:val="left" w:pos="720"/>
        </w:tabs>
        <w:rPr>
          <w:rStyle w:val="DefaultParagraphFont0"/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TIFAA assumes no responsibility for loss, theft, or damage to my work, or for money owed for sold works.</w:t>
      </w:r>
    </w:p>
    <w:p w14:paraId="354E8309" w14:textId="77777777" w:rsidR="005422EB" w:rsidRDefault="005470AD">
      <w:pPr>
        <w:pStyle w:val="Normal0"/>
        <w:numPr>
          <w:ilvl w:val="0"/>
          <w:numId w:val="1"/>
        </w:numPr>
        <w:tabs>
          <w:tab w:val="left" w:pos="720"/>
        </w:tabs>
        <w:rPr>
          <w:rStyle w:val="DefaultParagraphFont0"/>
          <w:rFonts w:ascii="Calibri" w:hAnsi="Calibri"/>
          <w:sz w:val="24"/>
          <w:szCs w:val="24"/>
        </w:rPr>
      </w:pPr>
      <w:r>
        <w:rPr>
          <w:rStyle w:val="DefaultParagraphFont0"/>
          <w:rFonts w:ascii="Calibri" w:hAnsi="Calibri"/>
          <w:sz w:val="24"/>
          <w:szCs w:val="24"/>
        </w:rPr>
        <w:t xml:space="preserve">The sale price of my work is subject to a commission of 17% which covers credit card fees (if applicable) and exhibition overhead (labels, wrapping, signage, advertising, etc.) plus </w:t>
      </w:r>
      <w:proofErr w:type="gramStart"/>
      <w:r>
        <w:rPr>
          <w:rStyle w:val="DefaultParagraphFont0"/>
          <w:rFonts w:ascii="Calibri" w:hAnsi="Calibri"/>
          <w:i/>
          <w:sz w:val="24"/>
          <w:szCs w:val="24"/>
        </w:rPr>
        <w:t>Square</w:t>
      </w:r>
      <w:proofErr w:type="gramEnd"/>
      <w:r>
        <w:rPr>
          <w:rStyle w:val="DefaultParagraphFont0"/>
          <w:rFonts w:ascii="Calibri" w:hAnsi="Calibri"/>
          <w:i/>
          <w:sz w:val="24"/>
          <w:szCs w:val="24"/>
        </w:rPr>
        <w:t xml:space="preserve"> </w:t>
      </w:r>
      <w:r>
        <w:rPr>
          <w:rStyle w:val="DefaultParagraphFont0"/>
          <w:rFonts w:ascii="Calibri" w:hAnsi="Calibri"/>
          <w:sz w:val="24"/>
          <w:szCs w:val="24"/>
        </w:rPr>
        <w:t>charges.</w:t>
      </w:r>
    </w:p>
    <w:p w14:paraId="5055FEAB" w14:textId="630885BB" w:rsidR="005422EB" w:rsidRDefault="005470AD">
      <w:pPr>
        <w:pStyle w:val="Normal0"/>
        <w:numPr>
          <w:ilvl w:val="0"/>
          <w:numId w:val="2"/>
        </w:numPr>
        <w:tabs>
          <w:tab w:val="left" w:pos="720"/>
        </w:tabs>
        <w:rPr>
          <w:rFonts w:ascii="Calibri" w:hAnsi="Calibri"/>
          <w:sz w:val="24"/>
          <w:szCs w:val="24"/>
        </w:rPr>
      </w:pPr>
      <w:r>
        <w:rPr>
          <w:rStyle w:val="DefaultParagraphFont0"/>
          <w:rFonts w:ascii="Calibri" w:hAnsi="Calibri"/>
          <w:sz w:val="24"/>
          <w:szCs w:val="24"/>
        </w:rPr>
        <w:t xml:space="preserve">I am an independent contractor, </w:t>
      </w:r>
      <w:r>
        <w:rPr>
          <w:rStyle w:val="DefaultParagraphFont0"/>
          <w:rFonts w:ascii="Calibri" w:hAnsi="Calibri"/>
          <w:b/>
          <w:i/>
          <w:sz w:val="24"/>
          <w:szCs w:val="24"/>
        </w:rPr>
        <w:t>personally</w:t>
      </w:r>
      <w:r>
        <w:rPr>
          <w:rStyle w:val="DefaultParagraphFont0"/>
          <w:rFonts w:ascii="Calibri" w:hAnsi="Calibri"/>
          <w:sz w:val="24"/>
          <w:szCs w:val="24"/>
        </w:rPr>
        <w:t xml:space="preserve"> responsible for any applicable taxes on my sold works.</w:t>
      </w:r>
    </w:p>
    <w:p w14:paraId="47AA9633" w14:textId="77777777" w:rsidR="005422EB" w:rsidRDefault="005470AD">
      <w:pPr>
        <w:pStyle w:val="Normal0"/>
        <w:numPr>
          <w:ilvl w:val="0"/>
          <w:numId w:val="2"/>
        </w:numPr>
        <w:tabs>
          <w:tab w:val="left" w:pos="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will abide by all decisions of the TIFAA Show Committee/ Executive regarding exhibition operations and by any decisions of the curators as regards the quality and/ or appropriateness of my works for display; as well as how and where they are hung in the exhibition, although the curators will endeavour to ensure that all hanging artists have equal access to perceived “better/prime” locations.</w:t>
      </w:r>
    </w:p>
    <w:p w14:paraId="26B358CE" w14:textId="77777777" w:rsidR="005422EB" w:rsidRDefault="005470AD">
      <w:pPr>
        <w:pStyle w:val="Normal0"/>
        <w:numPr>
          <w:ilvl w:val="0"/>
          <w:numId w:val="2"/>
        </w:numPr>
        <w:tabs>
          <w:tab w:val="left" w:pos="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will not remove works from display for use in other venues without the approval of the Show Committee/ Executive for the duration of the exhibit.</w:t>
      </w:r>
    </w:p>
    <w:p w14:paraId="0D0B940D" w14:textId="77777777" w:rsidR="005422EB" w:rsidRDefault="005422EB">
      <w:pPr>
        <w:pStyle w:val="Normal0"/>
        <w:rPr>
          <w:rFonts w:ascii="Calibri" w:hAnsi="Calibri"/>
          <w:sz w:val="24"/>
          <w:szCs w:val="24"/>
        </w:rPr>
      </w:pPr>
    </w:p>
    <w:p w14:paraId="0E27B00A" w14:textId="77777777" w:rsidR="005422EB" w:rsidRDefault="005422EB">
      <w:pPr>
        <w:pStyle w:val="Normal0"/>
        <w:rPr>
          <w:rFonts w:ascii="Calibri" w:hAnsi="Calibri"/>
          <w:b/>
          <w:sz w:val="24"/>
          <w:szCs w:val="24"/>
        </w:rPr>
      </w:pPr>
    </w:p>
    <w:p w14:paraId="1E6811A2" w14:textId="77777777" w:rsidR="005422EB" w:rsidRDefault="005470AD">
      <w:pPr>
        <w:pStyle w:val="Normal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Artist’s Signature: 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14:paraId="60061E4C" w14:textId="77777777" w:rsidR="005422EB" w:rsidRDefault="005422EB">
      <w:pPr>
        <w:pStyle w:val="Normal0"/>
        <w:rPr>
          <w:rFonts w:ascii="Calibri" w:hAnsi="Calibri"/>
          <w:b/>
          <w:sz w:val="24"/>
          <w:szCs w:val="24"/>
        </w:rPr>
      </w:pPr>
    </w:p>
    <w:p w14:paraId="4C8BFC02" w14:textId="77777777" w:rsidR="005422EB" w:rsidRDefault="005470AD">
      <w:pPr>
        <w:pStyle w:val="Normal0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  <w:sz w:val="24"/>
          <w:szCs w:val="24"/>
        </w:rPr>
        <w:t xml:space="preserve">Date: </w:t>
      </w:r>
    </w:p>
    <w:p w14:paraId="44EAFD9C" w14:textId="77777777" w:rsidR="005422EB" w:rsidRDefault="005422EB">
      <w:pPr>
        <w:pStyle w:val="Normal0"/>
        <w:rPr>
          <w:rFonts w:ascii="Calibri" w:hAnsi="Calibri"/>
          <w:b/>
          <w:sz w:val="10"/>
          <w:szCs w:val="10"/>
        </w:rPr>
      </w:pPr>
    </w:p>
    <w:sectPr w:rsidR="005422E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5401672">
    <w:abstractNumId w:val="0"/>
  </w:num>
  <w:num w:numId="2" w16cid:durableId="84422718">
    <w:abstractNumId w:val="1"/>
  </w:num>
  <w:num w:numId="3" w16cid:durableId="185480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AD"/>
    <w:rsid w:val="00123528"/>
    <w:rsid w:val="00461F6D"/>
    <w:rsid w:val="005422EB"/>
    <w:rsid w:val="005470AD"/>
    <w:rsid w:val="2A7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EE9F7B"/>
  <w15:chartTrackingRefBased/>
  <w15:docId w15:val="{8AB54B98-5529-49F2-B771-7AF9C007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00" w:lineRule="atLeast"/>
      <w:textAlignment w:val="baseline"/>
    </w:pPr>
    <w:rPr>
      <w:lang w:val="en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Symbol" w:hAnsi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paragraph" w:customStyle="1" w:styleId="Normal0">
    <w:name w:val="Normal0"/>
    <w:pPr>
      <w:suppressAutoHyphens/>
      <w:spacing w:line="100" w:lineRule="atLeast"/>
      <w:textAlignment w:val="baseline"/>
    </w:pPr>
    <w:rPr>
      <w:lang w:val="en-CA" w:eastAsia="ar-SA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GALLERY VAGA ARTIST REGISTRATION – EXHIBITOR AGREEMENT</dc:title>
  <dc:subject/>
  <dc:creator>Layne</dc:creator>
  <cp:keywords/>
  <cp:lastModifiedBy>alison storey</cp:lastModifiedBy>
  <cp:revision>2</cp:revision>
  <cp:lastPrinted>2020-09-15T02:02:00Z</cp:lastPrinted>
  <dcterms:created xsi:type="dcterms:W3CDTF">2023-07-10T16:09:00Z</dcterms:created>
  <dcterms:modified xsi:type="dcterms:W3CDTF">2023-07-10T16:09:00Z</dcterms:modified>
</cp:coreProperties>
</file>